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B008" w14:textId="77777777" w:rsidR="00EC515B" w:rsidRPr="0027467B" w:rsidRDefault="00EC515B" w:rsidP="00EC515B">
      <w:pPr>
        <w:rPr>
          <w:b/>
          <w:bCs/>
        </w:rPr>
      </w:pPr>
      <w:r w:rsidRPr="0027467B">
        <w:rPr>
          <w:b/>
          <w:bCs/>
        </w:rPr>
        <w:t>EQUAL OPPORTUNITIES POLICY</w:t>
      </w:r>
    </w:p>
    <w:p w14:paraId="15AF072A" w14:textId="77777777" w:rsidR="00EC515B" w:rsidRDefault="00EC515B" w:rsidP="00EC515B">
      <w:r>
        <w:t>A) STATEMENT OF POLICY</w:t>
      </w:r>
    </w:p>
    <w:p w14:paraId="07E9EF85" w14:textId="0CD2CB65" w:rsidR="00EC515B" w:rsidRDefault="00EC515B" w:rsidP="0027467B">
      <w:pPr>
        <w:spacing w:after="0"/>
      </w:pPr>
      <w:r>
        <w:t>1. We recognise that discrimination is unacceptable and, although equality of</w:t>
      </w:r>
      <w:r w:rsidR="0027467B">
        <w:t xml:space="preserve"> </w:t>
      </w:r>
      <w:r>
        <w:t>opportunity has been a long standing feature of our employment practices and</w:t>
      </w:r>
      <w:r w:rsidR="0027467B">
        <w:t xml:space="preserve"> </w:t>
      </w:r>
      <w:r>
        <w:t>procedure, we have made the decision to adopt a formal equal opportunities policy.</w:t>
      </w:r>
    </w:p>
    <w:p w14:paraId="682B9762" w14:textId="77777777" w:rsidR="0027467B" w:rsidRDefault="0027467B" w:rsidP="0027467B">
      <w:pPr>
        <w:spacing w:after="0"/>
      </w:pPr>
    </w:p>
    <w:p w14:paraId="0A5089D4" w14:textId="738A50D2" w:rsidR="00EC515B" w:rsidRDefault="00EC515B" w:rsidP="0027467B">
      <w:pPr>
        <w:spacing w:after="0"/>
      </w:pPr>
      <w:r>
        <w:t>Breaches of the Policy will lead to disciplinary proceedings and, if appropriate,</w:t>
      </w:r>
      <w:r w:rsidR="0027467B">
        <w:t xml:space="preserve"> </w:t>
      </w:r>
      <w:r>
        <w:t>disciplinary action.</w:t>
      </w:r>
    </w:p>
    <w:p w14:paraId="0A2D6411" w14:textId="77777777" w:rsidR="0027467B" w:rsidRDefault="0027467B" w:rsidP="0027467B">
      <w:pPr>
        <w:spacing w:after="0"/>
      </w:pPr>
    </w:p>
    <w:p w14:paraId="156E2C06" w14:textId="4465A601" w:rsidR="00EC515B" w:rsidRDefault="00EC515B" w:rsidP="0027467B">
      <w:pPr>
        <w:spacing w:after="0"/>
      </w:pPr>
      <w:r>
        <w:t>2. The aim of the Policy is to ensure no job applicant, employee or worker is</w:t>
      </w:r>
      <w:r w:rsidR="0027467B">
        <w:t xml:space="preserve"> </w:t>
      </w:r>
      <w:r>
        <w:t>discriminated against either directly or indirectly on the grounds of race, colour,</w:t>
      </w:r>
      <w:r w:rsidR="0027467B">
        <w:t xml:space="preserve"> </w:t>
      </w:r>
      <w:r>
        <w:t>ethnic or national origin, religious belief, political opinion or affiliation, sex, marital</w:t>
      </w:r>
      <w:r w:rsidR="0027467B">
        <w:t xml:space="preserve"> </w:t>
      </w:r>
      <w:r>
        <w:t>status, sexual orientation, gender reassignment, age or disability.</w:t>
      </w:r>
    </w:p>
    <w:p w14:paraId="4DCC5E80" w14:textId="77777777" w:rsidR="0027467B" w:rsidRDefault="0027467B" w:rsidP="0027467B">
      <w:pPr>
        <w:spacing w:after="0"/>
      </w:pPr>
    </w:p>
    <w:p w14:paraId="6178911F" w14:textId="2570FCAD" w:rsidR="00EC515B" w:rsidRDefault="00EC515B" w:rsidP="0027467B">
      <w:pPr>
        <w:spacing w:after="0"/>
      </w:pPr>
      <w:r>
        <w:t>3. We will ensure that the Policy is circulated to any agencies responsible for our</w:t>
      </w:r>
      <w:r w:rsidR="0027467B">
        <w:t xml:space="preserve"> </w:t>
      </w:r>
      <w:r>
        <w:t>recruitment and a copy of the policy will be made available for all employees and</w:t>
      </w:r>
      <w:r w:rsidR="0027467B">
        <w:t xml:space="preserve"> </w:t>
      </w:r>
      <w:r>
        <w:t>made known to all applicants for employment.</w:t>
      </w:r>
    </w:p>
    <w:p w14:paraId="4E0C754C" w14:textId="77777777" w:rsidR="0027467B" w:rsidRDefault="0027467B" w:rsidP="0027467B">
      <w:pPr>
        <w:spacing w:after="0"/>
      </w:pPr>
    </w:p>
    <w:p w14:paraId="475800F0" w14:textId="6687784E" w:rsidR="00EC515B" w:rsidRDefault="00EC515B" w:rsidP="0027467B">
      <w:pPr>
        <w:spacing w:after="0"/>
      </w:pPr>
      <w:r>
        <w:t>4. The Policy will be communicated to all private contractors reminding them of their</w:t>
      </w:r>
      <w:r w:rsidR="0027467B">
        <w:t xml:space="preserve"> </w:t>
      </w:r>
      <w:r>
        <w:t>responsibilities towards the equality of opportunity.</w:t>
      </w:r>
    </w:p>
    <w:p w14:paraId="4F45E8EB" w14:textId="77777777" w:rsidR="0027467B" w:rsidRDefault="0027467B" w:rsidP="0027467B">
      <w:pPr>
        <w:spacing w:after="0"/>
      </w:pPr>
    </w:p>
    <w:p w14:paraId="04E13119" w14:textId="304603E9" w:rsidR="00EC515B" w:rsidRDefault="00EC515B" w:rsidP="0027467B">
      <w:pPr>
        <w:spacing w:after="0"/>
      </w:pPr>
      <w:r>
        <w:t>5. The Policy will be implemented in accordance with the appropriate statutory</w:t>
      </w:r>
      <w:r w:rsidR="0027467B">
        <w:t xml:space="preserve"> </w:t>
      </w:r>
      <w:r>
        <w:t>requirements and full account will be taken of all available guidance and in particular</w:t>
      </w:r>
      <w:r w:rsidR="0027467B">
        <w:t xml:space="preserve"> </w:t>
      </w:r>
      <w:r>
        <w:t>any relevant Codes of Practice.</w:t>
      </w:r>
    </w:p>
    <w:p w14:paraId="0F33CA31" w14:textId="77777777" w:rsidR="0027467B" w:rsidRDefault="0027467B" w:rsidP="0027467B">
      <w:pPr>
        <w:spacing w:after="0"/>
      </w:pPr>
    </w:p>
    <w:p w14:paraId="5111C5E5" w14:textId="4C0F5700" w:rsidR="00EC515B" w:rsidRDefault="00EC515B" w:rsidP="0027467B">
      <w:pPr>
        <w:spacing w:after="0"/>
      </w:pPr>
      <w:r>
        <w:t>6. We will maintain a neutral working environment in which no employee or worker</w:t>
      </w:r>
      <w:r w:rsidR="0027467B">
        <w:t xml:space="preserve"> </w:t>
      </w:r>
      <w:r>
        <w:t>feels under threat or intimidated.</w:t>
      </w:r>
    </w:p>
    <w:sectPr w:rsidR="00EC51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1535D" w14:textId="77777777" w:rsidR="00A415A9" w:rsidRDefault="00A415A9" w:rsidP="00EC515B">
      <w:pPr>
        <w:spacing w:after="0" w:line="240" w:lineRule="auto"/>
      </w:pPr>
      <w:r>
        <w:separator/>
      </w:r>
    </w:p>
  </w:endnote>
  <w:endnote w:type="continuationSeparator" w:id="0">
    <w:p w14:paraId="62DEFDEC" w14:textId="77777777" w:rsidR="00A415A9" w:rsidRDefault="00A415A9" w:rsidP="00EC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BEAEF" w14:textId="77777777" w:rsidR="006D2849" w:rsidRDefault="006D2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41A3" w14:textId="3979523A" w:rsidR="00EC515B" w:rsidRDefault="006D2849">
    <w:pPr>
      <w:pStyle w:val="Footer"/>
    </w:pPr>
    <w:r>
      <w:t>December</w:t>
    </w:r>
    <w:bookmarkStart w:id="0" w:name="_GoBack"/>
    <w:bookmarkEnd w:id="0"/>
    <w:r w:rsidR="00EC515B"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1D4B1" w14:textId="77777777" w:rsidR="006D2849" w:rsidRDefault="006D2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86082" w14:textId="77777777" w:rsidR="00A415A9" w:rsidRDefault="00A415A9" w:rsidP="00EC515B">
      <w:pPr>
        <w:spacing w:after="0" w:line="240" w:lineRule="auto"/>
      </w:pPr>
      <w:r>
        <w:separator/>
      </w:r>
    </w:p>
  </w:footnote>
  <w:footnote w:type="continuationSeparator" w:id="0">
    <w:p w14:paraId="0632595D" w14:textId="77777777" w:rsidR="00A415A9" w:rsidRDefault="00A415A9" w:rsidP="00EC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8E2FF" w14:textId="77777777" w:rsidR="006D2849" w:rsidRDefault="006D2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CA65" w14:textId="3FACB6F9" w:rsidR="00EC515B" w:rsidRDefault="006D2849">
    <w:pPr>
      <w:pStyle w:val="Header"/>
    </w:pPr>
    <w:r>
      <w:t>Millington Cum Givendale</w:t>
    </w:r>
    <w:r w:rsidR="00EC515B">
      <w:t xml:space="preserve">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2A687" w14:textId="77777777" w:rsidR="006D2849" w:rsidRDefault="006D28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5B"/>
    <w:rsid w:val="00084550"/>
    <w:rsid w:val="0027467B"/>
    <w:rsid w:val="006D2849"/>
    <w:rsid w:val="00A415A9"/>
    <w:rsid w:val="00E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DB80"/>
  <w15:chartTrackingRefBased/>
  <w15:docId w15:val="{655C9A61-853B-4D52-A63F-6A891B39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5B"/>
  </w:style>
  <w:style w:type="paragraph" w:styleId="Footer">
    <w:name w:val="footer"/>
    <w:basedOn w:val="Normal"/>
    <w:link w:val="FooterChar"/>
    <w:uiPriority w:val="99"/>
    <w:unhideWhenUsed/>
    <w:rsid w:val="00EC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Hynes</dc:creator>
  <cp:keywords/>
  <dc:description/>
  <cp:lastModifiedBy>Samantha O'Connor</cp:lastModifiedBy>
  <cp:revision>3</cp:revision>
  <dcterms:created xsi:type="dcterms:W3CDTF">2019-11-08T14:30:00Z</dcterms:created>
  <dcterms:modified xsi:type="dcterms:W3CDTF">2019-11-26T11:28:00Z</dcterms:modified>
</cp:coreProperties>
</file>